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4F" w:rsidRDefault="00822A4F" w:rsidP="000E2B3C"/>
    <w:p w:rsidR="000E2B3C" w:rsidRPr="00FC4C68" w:rsidRDefault="000E2B3C" w:rsidP="000E2B3C">
      <w:pPr>
        <w:jc w:val="center"/>
        <w:rPr>
          <w:b/>
          <w:sz w:val="28"/>
          <w:szCs w:val="28"/>
        </w:rPr>
      </w:pPr>
      <w:r w:rsidRPr="00FC4C68">
        <w:rPr>
          <w:b/>
          <w:sz w:val="28"/>
          <w:szCs w:val="28"/>
        </w:rPr>
        <w:t>Орієнтовна вартість (кошторис) проєкту</w:t>
      </w: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0E2B3C" w:rsidRPr="00FC4C68" w:rsidTr="00EC5A7A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C68">
              <w:rPr>
                <w:b/>
                <w:color w:val="000000"/>
                <w:sz w:val="28"/>
                <w:szCs w:val="28"/>
              </w:rPr>
              <w:t>Складові завдання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C68">
              <w:rPr>
                <w:b/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C68">
              <w:rPr>
                <w:b/>
                <w:color w:val="000000"/>
                <w:sz w:val="28"/>
                <w:szCs w:val="28"/>
              </w:rPr>
              <w:t>Орієнтовна вартість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1. Виготовлення проєктно-кошторисної документації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21300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2. Комплекс качель для дітей із ОФВ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55450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3. Карусель з пандусом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38250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4. Комплекс з двома гірками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54000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5. Панель "Лабіринт"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11000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6. Панель "Алфавіт"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11000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506F73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 xml:space="preserve">7.  Дві металеві </w:t>
            </w:r>
            <w:r w:rsidR="00506F73">
              <w:rPr>
                <w:color w:val="000000"/>
                <w:sz w:val="22"/>
                <w:szCs w:val="22"/>
              </w:rPr>
              <w:t>гойдалки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8600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8. Карусель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13500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9. Панель "Мова жестів"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10800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10. Панель "Абетка Брайля"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15150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11. Панель "Цифри"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10100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12. Лавочки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13. Смітники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14. Доставка елементів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60000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15. Встановлення елементів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16. Придбання та встановлення відеокамери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  <w:r w:rsidRPr="00DF2D1B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17. Виготовлення огорожі для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DF2D1B" w:rsidRDefault="000E2B3C" w:rsidP="000E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60000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18. Доставка огорожі для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19. Встановлення огорожі для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20. Виготовлення поліуретанового покриття для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70000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21. Доставка поліуретанового покриття для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22. Оплата послуг по вкладанню поліуретанового покриття на дитячому майданчику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25000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23. Доставка лавочок та смітників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24. Встановлення лавочок та смітників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25. Роботи по викорчовуванню декількох дерев для території дитячого майданчика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0E2B3C" w:rsidRPr="00FC4C68" w:rsidTr="00A94607"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26. Непередбачувані витрати в розмірі 10%</w:t>
            </w:r>
            <w:r w:rsidR="00DE1A4C" w:rsidRPr="00FC4C68">
              <w:rPr>
                <w:color w:val="000000"/>
                <w:sz w:val="22"/>
                <w:szCs w:val="22"/>
              </w:rPr>
              <w:t xml:space="preserve"> від загальної вартості проєкту</w:t>
            </w:r>
          </w:p>
        </w:tc>
        <w:tc>
          <w:tcPr>
            <w:tcW w:w="3284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color w:val="000000"/>
                <w:sz w:val="22"/>
                <w:szCs w:val="22"/>
              </w:rPr>
            </w:pPr>
            <w:r w:rsidRPr="00FC4C68">
              <w:rPr>
                <w:color w:val="000000"/>
                <w:sz w:val="22"/>
                <w:szCs w:val="22"/>
              </w:rPr>
              <w:t>63650</w:t>
            </w:r>
          </w:p>
        </w:tc>
      </w:tr>
      <w:tr w:rsidR="000E2B3C" w:rsidRPr="00FC4C68" w:rsidTr="00C81C3E">
        <w:tc>
          <w:tcPr>
            <w:tcW w:w="6568" w:type="dxa"/>
            <w:gridSpan w:val="2"/>
            <w:vAlign w:val="bottom"/>
          </w:tcPr>
          <w:p w:rsidR="000E2B3C" w:rsidRPr="00FC4C68" w:rsidRDefault="000E2B3C" w:rsidP="000E2B3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C4C68">
              <w:rPr>
                <w:b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3285" w:type="dxa"/>
            <w:vAlign w:val="bottom"/>
          </w:tcPr>
          <w:p w:rsidR="000E2B3C" w:rsidRPr="00FC4C68" w:rsidRDefault="000E2B3C" w:rsidP="000E2B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C68">
              <w:rPr>
                <w:b/>
                <w:color w:val="000000"/>
                <w:sz w:val="28"/>
                <w:szCs w:val="28"/>
              </w:rPr>
              <w:t>700</w:t>
            </w:r>
            <w:r w:rsidR="003F41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C4C68">
              <w:rPr>
                <w:b/>
                <w:color w:val="000000"/>
                <w:sz w:val="28"/>
                <w:szCs w:val="28"/>
              </w:rPr>
              <w:t>000</w:t>
            </w:r>
            <w:r w:rsidR="003F4196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:rsidR="000E2B3C" w:rsidRPr="00FC4C68" w:rsidRDefault="000E2B3C" w:rsidP="000E2B3C"/>
    <w:sectPr w:rsidR="000E2B3C" w:rsidRPr="00FC4C68" w:rsidSect="00AD4F20">
      <w:pgSz w:w="11906" w:h="16838"/>
      <w:pgMar w:top="709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86" w:rsidRDefault="009F5686" w:rsidP="00AD4F20">
      <w:r>
        <w:separator/>
      </w:r>
    </w:p>
  </w:endnote>
  <w:endnote w:type="continuationSeparator" w:id="1">
    <w:p w:rsidR="009F5686" w:rsidRDefault="009F5686" w:rsidP="00AD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86" w:rsidRDefault="009F5686" w:rsidP="00AD4F20">
      <w:r>
        <w:separator/>
      </w:r>
    </w:p>
  </w:footnote>
  <w:footnote w:type="continuationSeparator" w:id="1">
    <w:p w:rsidR="009F5686" w:rsidRDefault="009F5686" w:rsidP="00AD4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95"/>
    <w:rsid w:val="00061676"/>
    <w:rsid w:val="00082ADA"/>
    <w:rsid w:val="000E2B3C"/>
    <w:rsid w:val="000F41F5"/>
    <w:rsid w:val="001034FB"/>
    <w:rsid w:val="00115344"/>
    <w:rsid w:val="0012607A"/>
    <w:rsid w:val="00151F2F"/>
    <w:rsid w:val="0015424C"/>
    <w:rsid w:val="002120E5"/>
    <w:rsid w:val="002251DD"/>
    <w:rsid w:val="00226470"/>
    <w:rsid w:val="0026119E"/>
    <w:rsid w:val="00264A12"/>
    <w:rsid w:val="002864E6"/>
    <w:rsid w:val="002A6EAE"/>
    <w:rsid w:val="002C4367"/>
    <w:rsid w:val="002E2241"/>
    <w:rsid w:val="00326B80"/>
    <w:rsid w:val="003E5FC7"/>
    <w:rsid w:val="003F4196"/>
    <w:rsid w:val="00432613"/>
    <w:rsid w:val="00506F73"/>
    <w:rsid w:val="00684E91"/>
    <w:rsid w:val="00693859"/>
    <w:rsid w:val="00741FB8"/>
    <w:rsid w:val="00771032"/>
    <w:rsid w:val="00822A4F"/>
    <w:rsid w:val="00856950"/>
    <w:rsid w:val="0087564D"/>
    <w:rsid w:val="008B05E6"/>
    <w:rsid w:val="00931720"/>
    <w:rsid w:val="0097533F"/>
    <w:rsid w:val="00985B87"/>
    <w:rsid w:val="009F3AD9"/>
    <w:rsid w:val="009F5686"/>
    <w:rsid w:val="00A157DF"/>
    <w:rsid w:val="00A15B0A"/>
    <w:rsid w:val="00A50965"/>
    <w:rsid w:val="00AD4F20"/>
    <w:rsid w:val="00AD7C8A"/>
    <w:rsid w:val="00AF48F2"/>
    <w:rsid w:val="00B42489"/>
    <w:rsid w:val="00B51157"/>
    <w:rsid w:val="00C36795"/>
    <w:rsid w:val="00C52B25"/>
    <w:rsid w:val="00D153EF"/>
    <w:rsid w:val="00D55769"/>
    <w:rsid w:val="00DA492B"/>
    <w:rsid w:val="00DE1A4C"/>
    <w:rsid w:val="00DF2D1B"/>
    <w:rsid w:val="00E92897"/>
    <w:rsid w:val="00EE1158"/>
    <w:rsid w:val="00F12822"/>
    <w:rsid w:val="00F358EB"/>
    <w:rsid w:val="00FA1667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9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6795"/>
    <w:rPr>
      <w:color w:val="0000FF"/>
      <w:u w:val="single"/>
    </w:rPr>
  </w:style>
  <w:style w:type="paragraph" w:styleId="a5">
    <w:name w:val="header"/>
    <w:basedOn w:val="a"/>
    <w:link w:val="a6"/>
    <w:rsid w:val="00AD4F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AD4F20"/>
    <w:rPr>
      <w:sz w:val="24"/>
      <w:szCs w:val="24"/>
    </w:rPr>
  </w:style>
  <w:style w:type="paragraph" w:styleId="a7">
    <w:name w:val="footer"/>
    <w:basedOn w:val="a"/>
    <w:link w:val="a8"/>
    <w:rsid w:val="00AD4F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D4F20"/>
    <w:rPr>
      <w:sz w:val="24"/>
      <w:szCs w:val="24"/>
    </w:rPr>
  </w:style>
  <w:style w:type="character" w:styleId="a9">
    <w:name w:val="Strong"/>
    <w:basedOn w:val="a0"/>
    <w:uiPriority w:val="22"/>
    <w:qFormat/>
    <w:rsid w:val="008B05E6"/>
    <w:rPr>
      <w:b/>
      <w:bCs/>
    </w:rPr>
  </w:style>
  <w:style w:type="paragraph" w:customStyle="1" w:styleId="Default">
    <w:name w:val="Default"/>
    <w:uiPriority w:val="99"/>
    <w:rsid w:val="00822A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2CA2-218E-4A43-8974-C751B3C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Subitska</cp:lastModifiedBy>
  <cp:revision>9</cp:revision>
  <cp:lastPrinted>2021-05-12T06:43:00Z</cp:lastPrinted>
  <dcterms:created xsi:type="dcterms:W3CDTF">2021-08-03T08:18:00Z</dcterms:created>
  <dcterms:modified xsi:type="dcterms:W3CDTF">2021-08-03T09:06:00Z</dcterms:modified>
</cp:coreProperties>
</file>