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3" w:rsidRPr="00B81614" w:rsidRDefault="00AB0113" w:rsidP="00AB0113">
      <w:pPr>
        <w:pStyle w:val="Default"/>
        <w:ind w:left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Орієнтовна вартість (кошторис) проекту (всі складові проекту та їх орієнтовна вартість)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AB0113" w:rsidRPr="00F20315" w:rsidTr="00D4395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D43953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D43953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330E96" w:rsidRDefault="00AB011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1.</w:t>
            </w:r>
            <w:r w:rsidR="00330E96">
              <w:rPr>
                <w:rFonts w:ascii="Times New Roman" w:hAnsi="Times New Roman"/>
                <w:lang w:val="ru-RU" w:eastAsia="zh-CN"/>
              </w:rPr>
              <w:t>Демонтаж існуючоі площадки для збору твердих побутових выдход</w:t>
            </w:r>
            <w:r w:rsidR="00330E96">
              <w:rPr>
                <w:rFonts w:ascii="Times New Roman" w:hAnsi="Times New Roman"/>
                <w:lang w:eastAsia="zh-CN"/>
              </w:rPr>
              <w:t>ів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BC4065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680,00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2.</w:t>
            </w:r>
            <w:r w:rsidR="00330E96">
              <w:rPr>
                <w:rFonts w:ascii="Times New Roman" w:hAnsi="Times New Roman"/>
                <w:lang w:eastAsia="zh-CN"/>
              </w:rPr>
              <w:t>Демонтаж зруйнованих бордюр та асфальтного покриття площа 77м2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F714CE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4850,00</w:t>
            </w:r>
          </w:p>
        </w:tc>
      </w:tr>
      <w:tr w:rsidR="00AB0113" w:rsidRPr="00F20315" w:rsidTr="00330E96">
        <w:trPr>
          <w:trHeight w:val="1044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3</w:t>
            </w:r>
            <w:r w:rsidR="00BC4065">
              <w:rPr>
                <w:rFonts w:ascii="Times New Roman" w:hAnsi="Times New Roman"/>
                <w:lang w:eastAsia="zh-CN"/>
              </w:rPr>
              <w:t>.</w:t>
            </w:r>
            <w:r w:rsidR="00330E96">
              <w:rPr>
                <w:rFonts w:ascii="Times New Roman" w:hAnsi="Times New Roman"/>
                <w:lang w:eastAsia="zh-CN"/>
              </w:rPr>
              <w:t>Влаштування огородження з профнастилу оцинкованого фарбованого та воріт площа 26м2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F714CE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4250,00</w:t>
            </w:r>
          </w:p>
        </w:tc>
      </w:tr>
      <w:tr w:rsidR="00330E96" w:rsidRPr="00F20315" w:rsidTr="00330E96">
        <w:trPr>
          <w:trHeight w:val="622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30E96" w:rsidRPr="00F20315" w:rsidRDefault="00330E96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4.Влаштування бетонного покриття площадки </w:t>
            </w:r>
            <w:r w:rsidR="00BC4065">
              <w:rPr>
                <w:rFonts w:ascii="Times New Roman" w:hAnsi="Times New Roman"/>
                <w:lang w:eastAsia="zh-CN"/>
              </w:rPr>
              <w:t>,площа 12м2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14CE" w:rsidRDefault="00F714CE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2500,00</w:t>
            </w:r>
          </w:p>
        </w:tc>
      </w:tr>
      <w:tr w:rsidR="00BC4065" w:rsidRPr="00F20315" w:rsidTr="00330E96">
        <w:trPr>
          <w:trHeight w:val="622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4065" w:rsidRDefault="00BC4065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5.Влаштування бордюр та покриття тротуару  з бруківки ,площа 62м2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4065" w:rsidRDefault="00F714CE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12380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BC4065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6.</w:t>
            </w:r>
            <w:r w:rsidR="00AB0113">
              <w:rPr>
                <w:rFonts w:ascii="Times New Roman" w:hAnsi="Times New Roman"/>
                <w:lang w:eastAsia="zh-CN"/>
              </w:rPr>
              <w:t>.Основні та розхідні матеріали для облаштування нової конструкції, оплата праці, в тому числі укладання бруківки</w:t>
            </w:r>
            <w:r w:rsidR="00F714CE">
              <w:rPr>
                <w:rFonts w:ascii="Times New Roman" w:hAnsi="Times New Roman"/>
                <w:lang w:eastAsia="zh-CN"/>
              </w:rPr>
              <w:t xml:space="preserve"> та вартість роботи спецтехніки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  <w:r w:rsidR="00F714CE">
              <w:rPr>
                <w:rFonts w:ascii="Times New Roman" w:hAnsi="Times New Roman"/>
                <w:lang w:eastAsia="zh-CN"/>
              </w:rPr>
              <w:t>3417</w:t>
            </w:r>
            <w:r>
              <w:rPr>
                <w:rFonts w:ascii="Times New Roman" w:hAnsi="Times New Roman"/>
                <w:lang w:eastAsia="zh-CN"/>
              </w:rPr>
              <w:t>.00</w:t>
            </w:r>
          </w:p>
        </w:tc>
      </w:tr>
      <w:tr w:rsidR="00BC4065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4065" w:rsidRDefault="00BC4065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7.Податки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4065" w:rsidRDefault="00BC4065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25798</w:t>
            </w:r>
            <w:r w:rsidR="00F714CE">
              <w:rPr>
                <w:rFonts w:ascii="Times New Roman" w:hAnsi="Times New Roman"/>
                <w:lang w:eastAsia="zh-CN"/>
              </w:rPr>
              <w:t>,00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E33F56" w:rsidRDefault="00AB011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5. Виготовлення ПКД </w:t>
            </w:r>
            <w:r w:rsidR="00BC4065">
              <w:rPr>
                <w:rFonts w:ascii="Times New Roman" w:hAnsi="Times New Roman"/>
                <w:lang w:eastAsia="zh-CN"/>
              </w:rPr>
              <w:t>1,8</w:t>
            </w:r>
            <w:r w:rsidR="00E33F56">
              <w:rPr>
                <w:rFonts w:ascii="Times New Roman" w:hAnsi="Times New Roman"/>
                <w:lang w:val="en-US" w:eastAsia="zh-CN"/>
              </w:rPr>
              <w:t xml:space="preserve"> % </w:t>
            </w:r>
            <w:r w:rsidR="00E33F56">
              <w:rPr>
                <w:rFonts w:ascii="Times New Roman" w:hAnsi="Times New Roman"/>
                <w:lang w:eastAsia="zh-CN"/>
              </w:rPr>
              <w:t>від вартості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BC4065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2087</w:t>
            </w:r>
            <w:r w:rsidR="00E33F56">
              <w:rPr>
                <w:rFonts w:ascii="Times New Roman" w:hAnsi="Times New Roman"/>
                <w:lang w:eastAsia="zh-CN"/>
              </w:rPr>
              <w:t>.00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Default="00872B4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6. Непередбачувані витрати 10%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872B43" w:rsidP="00D43953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11596,0</w:t>
            </w:r>
          </w:p>
        </w:tc>
      </w:tr>
      <w:tr w:rsidR="00872B4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2B43" w:rsidRDefault="00872B4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7. Ріст цін на 2022 рік 20%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2B43" w:rsidRDefault="00872B43" w:rsidP="00D43953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25512,0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D43953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872B43" w:rsidP="00D43953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153070</w:t>
            </w:r>
          </w:p>
        </w:tc>
      </w:tr>
    </w:tbl>
    <w:p w:rsidR="00AB0113" w:rsidRDefault="00AB0113" w:rsidP="00AB0113">
      <w:pPr>
        <w:suppressAutoHyphens/>
        <w:spacing w:after="120"/>
        <w:jc w:val="both"/>
        <w:rPr>
          <w:rFonts w:ascii="Times New Roman" w:hAnsi="Times New Roman"/>
        </w:rPr>
      </w:pPr>
    </w:p>
    <w:p w:rsidR="00ED673D" w:rsidRPr="00CE096F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Pr="00CE096F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</w:pPr>
    </w:p>
    <w:p w:rsidR="00ED673D" w:rsidRDefault="00ED673D" w:rsidP="00ED673D">
      <w:pPr>
        <w:jc w:val="both"/>
      </w:pPr>
    </w:p>
    <w:p w:rsidR="00ED673D" w:rsidRDefault="00ED673D" w:rsidP="00ED673D"/>
    <w:p w:rsidR="008E3F99" w:rsidRDefault="008E3F99"/>
    <w:sectPr w:rsidR="008E3F99" w:rsidSect="00F714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73D"/>
    <w:rsid w:val="002E04F0"/>
    <w:rsid w:val="00330E96"/>
    <w:rsid w:val="00337237"/>
    <w:rsid w:val="004D1FEF"/>
    <w:rsid w:val="005043C4"/>
    <w:rsid w:val="005A0355"/>
    <w:rsid w:val="007451F5"/>
    <w:rsid w:val="007D2FED"/>
    <w:rsid w:val="00872B43"/>
    <w:rsid w:val="008E3F99"/>
    <w:rsid w:val="00AB0113"/>
    <w:rsid w:val="00BC4065"/>
    <w:rsid w:val="00CE6B69"/>
    <w:rsid w:val="00D425A4"/>
    <w:rsid w:val="00E33F56"/>
    <w:rsid w:val="00ED673D"/>
    <w:rsid w:val="00F7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</cp:lastModifiedBy>
  <cp:revision>2</cp:revision>
  <dcterms:created xsi:type="dcterms:W3CDTF">2021-07-05T08:08:00Z</dcterms:created>
  <dcterms:modified xsi:type="dcterms:W3CDTF">2021-07-05T08:08:00Z</dcterms:modified>
</cp:coreProperties>
</file>